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84" w:rsidRDefault="00204960">
      <w:pPr>
        <w:pStyle w:val="Textbody"/>
      </w:pPr>
      <w:bookmarkStart w:id="0" w:name="_GoBack"/>
      <w:bookmarkEnd w:id="0"/>
      <w:r>
        <w:rPr>
          <w:noProof/>
          <w:lang w:eastAsia="ru-R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4070981</wp:posOffset>
            </wp:positionH>
            <wp:positionV relativeFrom="paragraph">
              <wp:posOffset>0</wp:posOffset>
            </wp:positionV>
            <wp:extent cx="1837687" cy="1028069"/>
            <wp:effectExtent l="0" t="0" r="0" b="631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7687" cy="10280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00000" w:rsidRDefault="00204960">
      <w:pPr>
        <w:rPr>
          <w:rFonts w:cs="Mangal"/>
          <w:szCs w:val="21"/>
        </w:r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:rsidR="00632884" w:rsidRDefault="00632884">
      <w:pPr>
        <w:pStyle w:val="Standard"/>
        <w:jc w:val="center"/>
        <w:rPr>
          <w:i/>
          <w:iCs/>
          <w:color w:val="182F7C"/>
          <w:sz w:val="36"/>
          <w:szCs w:val="36"/>
          <w:u w:val="single"/>
        </w:rPr>
      </w:pPr>
    </w:p>
    <w:p w:rsidR="00632884" w:rsidRDefault="00632884">
      <w:pPr>
        <w:pStyle w:val="Standard"/>
        <w:jc w:val="center"/>
        <w:rPr>
          <w:i/>
          <w:iCs/>
          <w:color w:val="182F7C"/>
          <w:sz w:val="36"/>
          <w:szCs w:val="36"/>
          <w:u w:val="single"/>
        </w:rPr>
      </w:pPr>
    </w:p>
    <w:p w:rsidR="00632884" w:rsidRDefault="00632884">
      <w:pPr>
        <w:pStyle w:val="Standard"/>
        <w:rPr>
          <w:i/>
          <w:iCs/>
          <w:color w:val="182F7C"/>
          <w:sz w:val="36"/>
          <w:szCs w:val="36"/>
          <w:u w:val="single"/>
        </w:rPr>
      </w:pPr>
    </w:p>
    <w:p w:rsidR="00632884" w:rsidRDefault="00204960">
      <w:pPr>
        <w:pStyle w:val="Standard"/>
        <w:jc w:val="center"/>
        <w:rPr>
          <w:i/>
          <w:iCs/>
          <w:color w:val="0D1F63"/>
          <w:sz w:val="36"/>
          <w:szCs w:val="36"/>
          <w:u w:val="single"/>
        </w:rPr>
      </w:pPr>
      <w:r>
        <w:rPr>
          <w:i/>
          <w:iCs/>
          <w:color w:val="0D1F63"/>
          <w:sz w:val="36"/>
          <w:szCs w:val="36"/>
          <w:u w:val="single"/>
        </w:rPr>
        <w:t>Крымская Геморрагическая лихорадка</w:t>
      </w:r>
    </w:p>
    <w:p w:rsidR="00632884" w:rsidRDefault="00204960">
      <w:pPr>
        <w:pStyle w:val="Standard"/>
        <w:jc w:val="center"/>
        <w:rPr>
          <w:iCs/>
          <w:color w:val="0D1F63"/>
          <w:u w:val="single"/>
        </w:rPr>
      </w:pPr>
      <w:r>
        <w:rPr>
          <w:iCs/>
          <w:color w:val="0D1F63"/>
          <w:u w:val="single"/>
        </w:rPr>
        <w:t>(Типовой материал для СМИ)</w:t>
      </w:r>
    </w:p>
    <w:p w:rsidR="00632884" w:rsidRDefault="00632884">
      <w:pPr>
        <w:pStyle w:val="Standard"/>
        <w:rPr>
          <w:color w:val="8F187C"/>
          <w:sz w:val="30"/>
          <w:szCs w:val="30"/>
        </w:rPr>
      </w:pPr>
    </w:p>
    <w:p w:rsidR="00632884" w:rsidRDefault="00204960">
      <w:pPr>
        <w:pStyle w:val="Standard"/>
        <w:spacing w:line="360" w:lineRule="auto"/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-631795</wp:posOffset>
            </wp:positionH>
            <wp:positionV relativeFrom="paragraph">
              <wp:posOffset>74880</wp:posOffset>
            </wp:positionV>
            <wp:extent cx="2068199" cy="2009878"/>
            <wp:effectExtent l="0" t="0" r="8251" b="9422"/>
            <wp:wrapSquare wrapText="bothSides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8199" cy="2009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color w:val="0066B3"/>
          <w:sz w:val="28"/>
          <w:szCs w:val="28"/>
        </w:rPr>
        <w:t>Крымская геморрагическая лихорадка 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природно-очаговая инфекционная болезнь, вызываемая вирусом Конго- Крымской </w:t>
      </w:r>
      <w:r>
        <w:rPr>
          <w:rFonts w:ascii="Times New Roman" w:hAnsi="Times New Roman" w:cs="Times New Roman"/>
          <w:i/>
          <w:iCs/>
          <w:sz w:val="28"/>
          <w:szCs w:val="28"/>
        </w:rPr>
        <w:t>геморрагической лихорадки.</w:t>
      </w:r>
    </w:p>
    <w:p w:rsidR="00632884" w:rsidRDefault="00204960">
      <w:pPr>
        <w:pStyle w:val="Standard"/>
        <w:spacing w:line="360" w:lineRule="auto"/>
      </w:pPr>
      <w:r>
        <w:rPr>
          <w:rFonts w:ascii="Times New Roman" w:hAnsi="Times New Roman" w:cs="Times New Roman"/>
          <w:i/>
          <w:iCs/>
          <w:sz w:val="28"/>
          <w:szCs w:val="28"/>
        </w:rPr>
        <w:t>Крымская геморрагическая лихорадка характерна для степных, полупустынных и лесостепных ландшафтов        Юга России (Республика Калмыкия, Республика Дагестан, Республика Ингушетия, Карачаево-Черкесская и Кабардино-Балкарская респ</w:t>
      </w:r>
      <w:r>
        <w:rPr>
          <w:rFonts w:ascii="Times New Roman" w:hAnsi="Times New Roman" w:cs="Times New Roman"/>
          <w:i/>
          <w:iCs/>
          <w:sz w:val="28"/>
          <w:szCs w:val="28"/>
        </w:rPr>
        <w:t>ублики, Краснодарский и Ставропольский края, Ростовская, Волгоградская и Астраханская области).</w:t>
      </w:r>
    </w:p>
    <w:p w:rsidR="00632884" w:rsidRDefault="0020496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i/>
          <w:iCs/>
          <w:color w:val="21409A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66B3"/>
          <w:sz w:val="28"/>
          <w:szCs w:val="28"/>
        </w:rPr>
        <w:t>сточником инфекции для человека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являются клещи, домашние животные, дикие мелкие млекопитающие, а также больной человек.</w:t>
      </w:r>
    </w:p>
    <w:p w:rsidR="00632884" w:rsidRDefault="00204960">
      <w:pPr>
        <w:pStyle w:val="Standard"/>
        <w:spacing w:line="360" w:lineRule="auto"/>
        <w:rPr>
          <w:rFonts w:ascii="Times New Roman" w:hAnsi="Times New Roman" w:cs="Times New Roman"/>
          <w:i/>
          <w:iCs/>
          <w:color w:val="0066B3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66B3"/>
          <w:sz w:val="28"/>
          <w:szCs w:val="28"/>
        </w:rPr>
        <w:t xml:space="preserve">Условия и факторы, способствующие </w:t>
      </w:r>
      <w:r>
        <w:rPr>
          <w:rFonts w:ascii="Times New Roman" w:hAnsi="Times New Roman" w:cs="Times New Roman"/>
          <w:i/>
          <w:iCs/>
          <w:color w:val="0066B3"/>
          <w:sz w:val="28"/>
          <w:szCs w:val="28"/>
        </w:rPr>
        <w:t>заражению:</w:t>
      </w:r>
    </w:p>
    <w:p w:rsidR="00632884" w:rsidRDefault="00204960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нахождение на эндемичных по КГЛ территориях в период с апреля по сентябрь в предшествующие 14 дней перед заболеванием;</w:t>
      </w:r>
    </w:p>
    <w:p w:rsidR="00632884" w:rsidRDefault="00204960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трудовая деятельность, связанная с животноводством и сельскохозяйственными работами;</w:t>
      </w:r>
    </w:p>
    <w:p w:rsidR="00632884" w:rsidRDefault="00204960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охота, снятие шкурок и разделка тушек;</w:t>
      </w:r>
    </w:p>
    <w:p w:rsidR="00632884" w:rsidRDefault="00204960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ту</w:t>
      </w:r>
      <w:r>
        <w:rPr>
          <w:rFonts w:ascii="Times New Roman" w:hAnsi="Times New Roman" w:cs="Times New Roman"/>
          <w:i/>
          <w:iCs/>
          <w:sz w:val="28"/>
          <w:szCs w:val="28"/>
        </w:rPr>
        <w:t>ризм и отдых;</w:t>
      </w:r>
    </w:p>
    <w:p w:rsidR="00632884" w:rsidRDefault="00204960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уход или контакт с больным КГЛ;</w:t>
      </w:r>
    </w:p>
    <w:p w:rsidR="00632884" w:rsidRDefault="00204960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лечение и медицинское обслуживание больного с КГЛ;</w:t>
      </w:r>
    </w:p>
    <w:p w:rsidR="00632884" w:rsidRDefault="00204960">
      <w:pPr>
        <w:pStyle w:val="Standard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Заражение людей происходит при присасывании и укусе клещей, при раздавливании клещей и втирании их экскрементов в кожу человека, при снятии клещей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незащищенными руками со скота, при переползании с животного на человека, при разделке тушек и убое скота, при контакте с грызунами,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загрязненными выделениями клещей, при уходе за животными, при стрижке овец, а также при отдыхе на траве, под деревом, в куст</w:t>
      </w:r>
      <w:r>
        <w:rPr>
          <w:rFonts w:ascii="Times New Roman" w:hAnsi="Times New Roman" w:cs="Times New Roman"/>
          <w:i/>
          <w:iCs/>
          <w:sz w:val="28"/>
          <w:szCs w:val="28"/>
        </w:rPr>
        <w:t>арниках, в зарослях бурьянов, в лесах и лесополосах.</w:t>
      </w:r>
    </w:p>
    <w:p w:rsidR="00632884" w:rsidRDefault="00204960">
      <w:pPr>
        <w:pStyle w:val="Standard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Особенно опасно, когда кровь от раздавленного клеща попадает на поврежденную кожу и слизистые.</w:t>
      </w:r>
    </w:p>
    <w:p w:rsidR="00632884" w:rsidRDefault="00204960">
      <w:pPr>
        <w:pStyle w:val="Standard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Естественная восприимчивость людей высокая, постинфекционный иммунитет длится 1-2 года.</w:t>
      </w:r>
    </w:p>
    <w:p w:rsidR="00632884" w:rsidRDefault="00632884">
      <w:pPr>
        <w:pStyle w:val="Standard"/>
        <w:spacing w:line="360" w:lineRule="auto"/>
        <w:rPr>
          <w:rFonts w:ascii="Times New Roman" w:hAnsi="Times New Roman" w:cs="Times New Roman"/>
          <w:i/>
          <w:iCs/>
          <w:color w:val="0066B3"/>
          <w:sz w:val="28"/>
          <w:szCs w:val="28"/>
          <w:u w:val="single"/>
        </w:rPr>
      </w:pPr>
    </w:p>
    <w:p w:rsidR="00632884" w:rsidRDefault="00204960">
      <w:pPr>
        <w:pStyle w:val="Standard"/>
        <w:spacing w:line="360" w:lineRule="auto"/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4499606</wp:posOffset>
            </wp:positionH>
            <wp:positionV relativeFrom="paragraph">
              <wp:posOffset>292525</wp:posOffset>
            </wp:positionV>
            <wp:extent cx="2178000" cy="1832036"/>
            <wp:effectExtent l="0" t="0" r="0" b="0"/>
            <wp:wrapSquare wrapText="bothSides"/>
            <wp:docPr id="3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18320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color w:val="0066B3"/>
          <w:sz w:val="28"/>
          <w:szCs w:val="28"/>
          <w:u w:val="single"/>
        </w:rPr>
        <w:t>Больной человек ос</w:t>
      </w:r>
      <w:r>
        <w:rPr>
          <w:rFonts w:ascii="Times New Roman" w:hAnsi="Times New Roman" w:cs="Times New Roman"/>
          <w:i/>
          <w:iCs/>
          <w:color w:val="0066B3"/>
          <w:sz w:val="28"/>
          <w:szCs w:val="28"/>
          <w:u w:val="single"/>
        </w:rPr>
        <w:t>обо опасен в первые 5-7 дней болезни!</w:t>
      </w:r>
    </w:p>
    <w:p w:rsidR="00632884" w:rsidRDefault="0020496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Инкубационный период составляет от 1 до 14 дней, в среднем 4-6.  Начало КГЛ острое с высокой лихорадки и проявлениями интоксикации организма. Лихорадка продолжается от 1 до 12 дней, в среднем 7-8 дней.  В большинстве с</w:t>
      </w:r>
      <w:r>
        <w:rPr>
          <w:rFonts w:ascii="Times New Roman" w:hAnsi="Times New Roman" w:cs="Times New Roman"/>
          <w:i/>
          <w:iCs/>
          <w:sz w:val="28"/>
          <w:szCs w:val="28"/>
        </w:rPr>
        <w:t>лучаев характерно резкое снижение температуры до нормальных или субфебрильных значений на 3-5 день болезни с последующим повышением в пределах фебрильных или субфебрильных значений. В начале заболевания больные отмечают выраженную головную боль, резкую сла</w:t>
      </w:r>
      <w:r>
        <w:rPr>
          <w:rFonts w:ascii="Times New Roman" w:hAnsi="Times New Roman" w:cs="Times New Roman"/>
          <w:i/>
          <w:iCs/>
          <w:sz w:val="28"/>
          <w:szCs w:val="28"/>
        </w:rPr>
        <w:t>бость, тошноту, рвоту, отсутствие аппетита, нарушение сна, ломоту в теле, мышечные боли. Возможны жидкий стул в течение 2-3 дней и боли в животе. У части больных возможны боли в горле, кашель непродуктивного характера продолжительностью до 2-3 дней. Внешни</w:t>
      </w:r>
      <w:r>
        <w:rPr>
          <w:rFonts w:ascii="Times New Roman" w:hAnsi="Times New Roman" w:cs="Times New Roman"/>
          <w:i/>
          <w:iCs/>
          <w:sz w:val="28"/>
          <w:szCs w:val="28"/>
        </w:rPr>
        <w:t>й вид больного характеризуется гиперемией и одутловатостью лица, гиперемией верхней части шеи и плечевого пояса.</w:t>
      </w:r>
    </w:p>
    <w:p w:rsidR="00632884" w:rsidRDefault="00204960">
      <w:pPr>
        <w:pStyle w:val="Standard"/>
        <w:spacing w:line="360" w:lineRule="auto"/>
        <w:rPr>
          <w:rFonts w:ascii="Times New Roman" w:hAnsi="Times New Roman" w:cs="Times New Roman"/>
          <w:i/>
          <w:iCs/>
          <w:color w:val="0066B3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66B3"/>
          <w:sz w:val="28"/>
          <w:szCs w:val="28"/>
        </w:rPr>
        <w:t>Снижение риска передачи вируса от клеща человеку:</w:t>
      </w:r>
    </w:p>
    <w:p w:rsidR="00632884" w:rsidRDefault="00204960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носить защитную одежду (длинные рукава, длинные брюки);</w:t>
      </w:r>
    </w:p>
    <w:p w:rsidR="00632884" w:rsidRDefault="00204960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носить светлую одежду, позволяющую ле</w:t>
      </w:r>
      <w:r>
        <w:rPr>
          <w:rFonts w:ascii="Times New Roman" w:hAnsi="Times New Roman" w:cs="Times New Roman"/>
          <w:i/>
          <w:iCs/>
          <w:sz w:val="28"/>
          <w:szCs w:val="28"/>
        </w:rPr>
        <w:t>гко обнаружить клещей на одежде;</w:t>
      </w:r>
    </w:p>
    <w:p w:rsidR="00632884" w:rsidRDefault="00204960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использовать разрешенные к применению акарициды (химические препараты для борьбы с клещами) для одежды;</w:t>
      </w:r>
    </w:p>
    <w:p w:rsidR="00632884" w:rsidRDefault="00204960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использовать разрешенные к применению репелленты (химические вещества для отпугивания членистоногих) для кожи и одежды;</w:t>
      </w:r>
    </w:p>
    <w:p w:rsidR="00632884" w:rsidRDefault="00204960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регулярно осматривать одежду и кожу в целях обнаружения клещей; в случае их обнаружения удалять их безопасными методами;</w:t>
      </w:r>
    </w:p>
    <w:p w:rsidR="00632884" w:rsidRDefault="00204960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после удаления клеща необходимо в течение 14 дней наблюдать за своим состоянием здоровья и при малейшем его ухудшении обращаться к </w:t>
      </w:r>
      <w:r>
        <w:rPr>
          <w:rFonts w:ascii="Times New Roman" w:hAnsi="Times New Roman" w:cs="Times New Roman"/>
          <w:i/>
          <w:iCs/>
          <w:sz w:val="28"/>
          <w:szCs w:val="28"/>
        </w:rPr>
        <w:t>врачу;</w:t>
      </w:r>
    </w:p>
    <w:p w:rsidR="00632884" w:rsidRDefault="00204960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 обнаружении клеща на теле необходимо немедленно обратиться в ближайшее лечебно-профилактическое учреждение;</w:t>
      </w:r>
    </w:p>
    <w:p w:rsidR="00632884" w:rsidRDefault="00204960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стремиться к недопущению поражения животных клещами и проводить обработку помещений против клещей, где содержаться животные;</w:t>
      </w:r>
    </w:p>
    <w:p w:rsidR="00632884" w:rsidRDefault="00204960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избегать пре</w:t>
      </w:r>
      <w:r>
        <w:rPr>
          <w:rFonts w:ascii="Times New Roman" w:hAnsi="Times New Roman" w:cs="Times New Roman"/>
          <w:i/>
          <w:iCs/>
          <w:sz w:val="28"/>
          <w:szCs w:val="28"/>
        </w:rPr>
        <w:t>бывания в районах, где имеется большое количество клещей, и в те сезоны, когда они наиболее активны;</w:t>
      </w:r>
    </w:p>
    <w:p w:rsidR="00632884" w:rsidRDefault="00632884">
      <w:pPr>
        <w:pStyle w:val="Standard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32884" w:rsidRDefault="00204960">
      <w:pPr>
        <w:pStyle w:val="Standard"/>
        <w:spacing w:line="360" w:lineRule="auto"/>
        <w:rPr>
          <w:rFonts w:ascii="Times New Roman" w:hAnsi="Times New Roman" w:cs="Times New Roman"/>
          <w:i/>
          <w:iCs/>
          <w:color w:val="0066B3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66B3"/>
          <w:sz w:val="28"/>
          <w:szCs w:val="28"/>
        </w:rPr>
        <w:t>Снижение риска передачи вируса от животных человеку:</w:t>
      </w:r>
    </w:p>
    <w:p w:rsidR="00632884" w:rsidRDefault="00204960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надевать перчатки и другую защитную одежду при обращении с животными или их тканями в эндемичных райо</w:t>
      </w:r>
      <w:r>
        <w:rPr>
          <w:rFonts w:ascii="Times New Roman" w:hAnsi="Times New Roman" w:cs="Times New Roman"/>
          <w:i/>
          <w:iCs/>
          <w:sz w:val="28"/>
          <w:szCs w:val="28"/>
        </w:rPr>
        <w:t>нах, особенно во время забоя, разделки туш и выбраковки на скотобойнях или в домашних условиях;</w:t>
      </w:r>
    </w:p>
    <w:p w:rsidR="00632884" w:rsidRDefault="00204960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содержать животных в карантине до их поступления на скотобойни или в обычном порядке обрабатывать животных пестицидами за две недели до забоя;</w:t>
      </w:r>
    </w:p>
    <w:p w:rsidR="00632884" w:rsidRDefault="00204960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владельцам сельск</w:t>
      </w:r>
      <w:r>
        <w:rPr>
          <w:rFonts w:ascii="Times New Roman" w:hAnsi="Times New Roman" w:cs="Times New Roman"/>
          <w:i/>
          <w:iCs/>
          <w:sz w:val="28"/>
          <w:szCs w:val="28"/>
        </w:rPr>
        <w:t>охозяйственных животных, лицам, посещающим пастбища, выполняющим полевые работы, находившихся на отдыхе на природе и не отмечавших укуса клеща, при ухудшении самочувствия (повышение температуры, головная и мышечная боль, слабость) необходимо немедленно обр</w:t>
      </w:r>
      <w:r>
        <w:rPr>
          <w:rFonts w:ascii="Times New Roman" w:hAnsi="Times New Roman" w:cs="Times New Roman"/>
          <w:i/>
          <w:iCs/>
          <w:sz w:val="28"/>
          <w:szCs w:val="28"/>
        </w:rPr>
        <w:t>атиться к врачу.</w:t>
      </w:r>
    </w:p>
    <w:p w:rsidR="00632884" w:rsidRDefault="00632884">
      <w:pPr>
        <w:pStyle w:val="Standard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32884" w:rsidRDefault="00632884">
      <w:pPr>
        <w:pStyle w:val="Standard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32884" w:rsidRDefault="00632884">
      <w:pPr>
        <w:pStyle w:val="Standard"/>
        <w:spacing w:line="360" w:lineRule="auto"/>
        <w:rPr>
          <w:rFonts w:ascii="Times New Roman" w:hAnsi="Times New Roman" w:cs="Times New Roman"/>
        </w:rPr>
      </w:pPr>
    </w:p>
    <w:sectPr w:rsidR="00632884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60" w:rsidRDefault="00204960">
      <w:r>
        <w:separator/>
      </w:r>
    </w:p>
  </w:endnote>
  <w:endnote w:type="continuationSeparator" w:id="0">
    <w:p w:rsidR="00204960" w:rsidRDefault="002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60" w:rsidRDefault="00204960">
      <w:r>
        <w:rPr>
          <w:color w:val="000000"/>
        </w:rPr>
        <w:separator/>
      </w:r>
    </w:p>
  </w:footnote>
  <w:footnote w:type="continuationSeparator" w:id="0">
    <w:p w:rsidR="00204960" w:rsidRDefault="002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1937"/>
    <w:multiLevelType w:val="multilevel"/>
    <w:tmpl w:val="00A624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54E3BCD"/>
    <w:multiLevelType w:val="multilevel"/>
    <w:tmpl w:val="AB349C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98F7BBF"/>
    <w:multiLevelType w:val="multilevel"/>
    <w:tmpl w:val="54E074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32884"/>
    <w:rsid w:val="000537BD"/>
    <w:rsid w:val="00204960"/>
    <w:rsid w:val="0063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A8438-7010-4B2A-B826-733DC182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Акименко Татьяна Владимировна</dc:creator>
  <cp:lastModifiedBy>Акименко Татьяна Владимировна</cp:lastModifiedBy>
  <cp:revision>2</cp:revision>
  <dcterms:created xsi:type="dcterms:W3CDTF">2022-05-12T12:27:00Z</dcterms:created>
  <dcterms:modified xsi:type="dcterms:W3CDTF">2022-05-12T12:27:00Z</dcterms:modified>
</cp:coreProperties>
</file>